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E3E66" w14:textId="54C45439" w:rsidR="0064106D" w:rsidRPr="0064106D" w:rsidRDefault="0064106D" w:rsidP="0064106D">
      <w:pPr>
        <w:jc w:val="center"/>
        <w:rPr>
          <w:b/>
        </w:rPr>
      </w:pPr>
      <w:r w:rsidRPr="0064106D">
        <w:rPr>
          <w:b/>
        </w:rPr>
        <w:t xml:space="preserve">ORDINANCE NUMBER </w:t>
      </w:r>
      <w:r w:rsidRPr="00290F2F">
        <w:rPr>
          <w:b/>
          <w:u w:val="single"/>
        </w:rPr>
        <w:t>____</w:t>
      </w:r>
      <w:r w:rsidR="00290F2F" w:rsidRPr="00290F2F">
        <w:rPr>
          <w:b/>
          <w:u w:val="single"/>
        </w:rPr>
        <w:t>2022-0</w:t>
      </w:r>
      <w:r w:rsidR="000240A2">
        <w:rPr>
          <w:b/>
          <w:u w:val="single"/>
        </w:rPr>
        <w:t>3</w:t>
      </w:r>
      <w:r w:rsidRPr="00290F2F">
        <w:rPr>
          <w:b/>
          <w:u w:val="single"/>
        </w:rPr>
        <w:t>______</w:t>
      </w:r>
    </w:p>
    <w:p w14:paraId="3B1CBE19" w14:textId="77777777" w:rsidR="0064106D" w:rsidRDefault="0064106D" w:rsidP="0064106D">
      <w:pPr>
        <w:jc w:val="center"/>
      </w:pPr>
    </w:p>
    <w:p w14:paraId="58B5A643" w14:textId="43CF3FCD" w:rsidR="00C8749A" w:rsidRDefault="0064106D" w:rsidP="00C8749A">
      <w:pPr>
        <w:ind w:left="360" w:right="360"/>
        <w:jc w:val="both"/>
        <w:rPr>
          <w:b/>
        </w:rPr>
      </w:pPr>
      <w:r>
        <w:rPr>
          <w:b/>
        </w:rPr>
        <w:t>AN ORDINANCE</w:t>
      </w:r>
      <w:r w:rsidR="00FC55AB">
        <w:rPr>
          <w:b/>
        </w:rPr>
        <w:t xml:space="preserve"> OF THE CITY COUNCIL FOR THE CITY OF </w:t>
      </w:r>
      <w:r w:rsidR="00FF7590">
        <w:rPr>
          <w:b/>
        </w:rPr>
        <w:t>PAYNE SPRINGS, TEXAS</w:t>
      </w:r>
      <w:r>
        <w:rPr>
          <w:b/>
        </w:rPr>
        <w:t xml:space="preserve"> </w:t>
      </w:r>
      <w:r w:rsidR="00C8749A">
        <w:rPr>
          <w:b/>
        </w:rPr>
        <w:t xml:space="preserve">ANNEXING THE HEREINAFTER DESCRIBED TERRITORY TO THE CITY OF </w:t>
      </w:r>
      <w:r w:rsidR="00FF7590">
        <w:rPr>
          <w:b/>
        </w:rPr>
        <w:t>PAYNE SPRINGS</w:t>
      </w:r>
      <w:r w:rsidR="00C8749A">
        <w:rPr>
          <w:b/>
        </w:rPr>
        <w:t>, AND EXTENDING THE BOUNDARY OF SAID CITY SO AS TO INCLUDE SAID HEREINAFTER DESCRIBED PROPERTY WITHIN THE CITY LIMITS AND GRANTING TO SAID TERRITORY AND TO ALL FUTURE INHA</w:t>
      </w:r>
      <w:bookmarkStart w:id="0" w:name="_GoBack"/>
      <w:bookmarkEnd w:id="0"/>
      <w:r w:rsidR="00C8749A">
        <w:rPr>
          <w:b/>
        </w:rPr>
        <w:t>BITANTS OF SAID PROPERTY ALL OF THE RIGHTS AND PRIVILEGES OF OTHER CITIZENS AND BINDING SAID FUTURE INHABITANTS BY ALL THE ACTS AND ORDINANCES OF SAID CITY.</w:t>
      </w:r>
    </w:p>
    <w:p w14:paraId="4BB848BB" w14:textId="77777777" w:rsidR="0064106D" w:rsidRDefault="0064106D" w:rsidP="0064106D">
      <w:pPr>
        <w:jc w:val="center"/>
      </w:pPr>
    </w:p>
    <w:p w14:paraId="77CB1974" w14:textId="79571109" w:rsidR="00C8749A" w:rsidRDefault="00D24DD5" w:rsidP="00E062C9">
      <w:pPr>
        <w:spacing w:line="480" w:lineRule="auto"/>
        <w:jc w:val="both"/>
      </w:pPr>
      <w:r>
        <w:tab/>
      </w:r>
      <w:r w:rsidR="00C8749A">
        <w:t xml:space="preserve">WHEREAS, the City is authorized to annex territory in accordance with Texas Local Government Code </w:t>
      </w:r>
      <w:r w:rsidR="00D86A85">
        <w:t>§</w:t>
      </w:r>
      <w:r w:rsidR="00C8749A">
        <w:t>43.</w:t>
      </w:r>
      <w:r w:rsidR="001B48D6">
        <w:t xml:space="preserve">001, </w:t>
      </w:r>
      <w:r w:rsidR="001B48D6">
        <w:rPr>
          <w:i/>
        </w:rPr>
        <w:t>et seq.</w:t>
      </w:r>
      <w:r w:rsidR="00516279">
        <w:t>; and</w:t>
      </w:r>
    </w:p>
    <w:p w14:paraId="459C6A15" w14:textId="77777777" w:rsidR="00C8749A" w:rsidRDefault="00C8749A" w:rsidP="00E062C9">
      <w:pPr>
        <w:spacing w:line="480" w:lineRule="auto"/>
        <w:jc w:val="both"/>
      </w:pPr>
      <w:r>
        <w:tab/>
        <w:t>WHEREAS, said territory proposed to be annexed is within the City’s extraterritorial jurisdiction</w:t>
      </w:r>
      <w:r w:rsidR="00516279">
        <w:t>,</w:t>
      </w:r>
      <w:r>
        <w:t xml:space="preserve"> </w:t>
      </w:r>
      <w:r w:rsidR="00516279">
        <w:t>is contiguous to the City</w:t>
      </w:r>
      <w:r w:rsidR="003A5DD4">
        <w:t xml:space="preserve"> and</w:t>
      </w:r>
      <w:r w:rsidR="00516279">
        <w:t xml:space="preserve"> is one-half mile or less in width; and</w:t>
      </w:r>
    </w:p>
    <w:p w14:paraId="1C9E73AF" w14:textId="77777777" w:rsidR="00C8749A" w:rsidRDefault="00C8749A" w:rsidP="00E062C9">
      <w:pPr>
        <w:spacing w:line="480" w:lineRule="auto"/>
        <w:jc w:val="both"/>
      </w:pPr>
      <w:r>
        <w:tab/>
        <w:t xml:space="preserve">WHEREAS, the City has </w:t>
      </w:r>
      <w:r w:rsidR="00516279">
        <w:t xml:space="preserve">received a petition </w:t>
      </w:r>
      <w:r w:rsidR="00D04C9D">
        <w:t xml:space="preserve">(attached hereto as </w:t>
      </w:r>
      <w:r w:rsidR="00D04C9D">
        <w:rPr>
          <w:b/>
        </w:rPr>
        <w:t xml:space="preserve">Exhibit </w:t>
      </w:r>
      <w:r w:rsidR="00D04C9D" w:rsidRPr="00D04C9D">
        <w:rPr>
          <w:b/>
        </w:rPr>
        <w:t>A</w:t>
      </w:r>
      <w:r w:rsidR="00D04C9D">
        <w:t xml:space="preserve">) </w:t>
      </w:r>
      <w:r w:rsidR="00516279" w:rsidRPr="00D04C9D">
        <w:t>in</w:t>
      </w:r>
      <w:r w:rsidR="00516279">
        <w:t xml:space="preserve"> writing to annex the hereinafter described territory</w:t>
      </w:r>
      <w:r>
        <w:t>; and</w:t>
      </w:r>
    </w:p>
    <w:p w14:paraId="05C8C211" w14:textId="348DD775" w:rsidR="00C8749A" w:rsidRDefault="00C8749A" w:rsidP="00E062C9">
      <w:pPr>
        <w:spacing w:line="480" w:lineRule="auto"/>
        <w:jc w:val="both"/>
      </w:pPr>
      <w:r>
        <w:tab/>
        <w:t>WHEREAS, after</w:t>
      </w:r>
      <w:r w:rsidR="00FC55AB">
        <w:t xml:space="preserve"> holding a public hearing and he</w:t>
      </w:r>
      <w:r>
        <w:t>aring arguments for and against the same, the governing body has voted to annex said territory into the Cit</w:t>
      </w:r>
      <w:r w:rsidR="00D86A85">
        <w:t>y under the authority of</w:t>
      </w:r>
      <w:r>
        <w:t xml:space="preserve"> </w:t>
      </w:r>
      <w:r w:rsidR="00D86A85">
        <w:t>§</w:t>
      </w:r>
      <w:r w:rsidR="00516279">
        <w:t>43</w:t>
      </w:r>
      <w:r w:rsidR="00FC55AB">
        <w:t>.0671</w:t>
      </w:r>
      <w:r>
        <w:t xml:space="preserve"> of the Texas Local Government Code.</w:t>
      </w:r>
    </w:p>
    <w:p w14:paraId="01C9B037" w14:textId="3456CECB" w:rsidR="00C8749A" w:rsidRDefault="00C8749A" w:rsidP="00E062C9">
      <w:pPr>
        <w:spacing w:line="480" w:lineRule="auto"/>
        <w:jc w:val="both"/>
      </w:pPr>
      <w:r>
        <w:tab/>
      </w:r>
      <w:r w:rsidR="00D24DD5">
        <w:t xml:space="preserve">NOW, THEREFORE, </w:t>
      </w:r>
      <w:r w:rsidR="0064106D">
        <w:t>BE IT ORDAINED BY THE CIT</w:t>
      </w:r>
      <w:r w:rsidR="00D24DD5">
        <w:t xml:space="preserve">Y COUNCIL </w:t>
      </w:r>
      <w:r w:rsidR="00FF7590">
        <w:t>FOR</w:t>
      </w:r>
      <w:r w:rsidR="00D24DD5">
        <w:t xml:space="preserve"> THE CITY OF </w:t>
      </w:r>
      <w:r w:rsidR="00FF7590">
        <w:t>PAYNE SPRINGS</w:t>
      </w:r>
      <w:r w:rsidR="0064106D">
        <w:t>, TEXAS</w:t>
      </w:r>
      <w:r>
        <w:t>:</w:t>
      </w:r>
    </w:p>
    <w:p w14:paraId="3179DDA3" w14:textId="77777777" w:rsidR="00C8749A" w:rsidRDefault="00C8749A" w:rsidP="00E062C9">
      <w:pPr>
        <w:spacing w:line="480" w:lineRule="auto"/>
        <w:jc w:val="center"/>
        <w:rPr>
          <w:b/>
        </w:rPr>
      </w:pPr>
      <w:r>
        <w:rPr>
          <w:b/>
        </w:rPr>
        <w:t>SECTION 1.</w:t>
      </w:r>
    </w:p>
    <w:p w14:paraId="2B387DC6" w14:textId="1F3EFAC5" w:rsidR="00C8749A" w:rsidRDefault="00C8749A" w:rsidP="00E062C9">
      <w:pPr>
        <w:spacing w:line="480" w:lineRule="auto"/>
        <w:jc w:val="both"/>
      </w:pPr>
      <w:r>
        <w:tab/>
        <w:t>That the heretofore described property</w:t>
      </w:r>
      <w:r w:rsidR="00D86A85">
        <w:t>,</w:t>
      </w:r>
      <w:r>
        <w:t xml:space="preserve"> more specifically described in </w:t>
      </w:r>
      <w:r w:rsidRPr="00A975D9">
        <w:rPr>
          <w:b/>
        </w:rPr>
        <w:t xml:space="preserve">Exhibit </w:t>
      </w:r>
      <w:r w:rsidR="00A975D9" w:rsidRPr="00A975D9">
        <w:rPr>
          <w:b/>
        </w:rPr>
        <w:t>B</w:t>
      </w:r>
      <w:r>
        <w:t xml:space="preserve"> attached to this Ordinance, is hereby annexed to the City of </w:t>
      </w:r>
      <w:r w:rsidR="00FF7590">
        <w:t>Payne Springs</w:t>
      </w:r>
      <w:r>
        <w:t xml:space="preserve">, Texas, and that the boundary limits of the City of </w:t>
      </w:r>
      <w:r w:rsidR="00FF7590">
        <w:t>Payne Springs</w:t>
      </w:r>
      <w:r>
        <w:t xml:space="preserve"> be, and the same are hereby, extended to include the above-described territory within the City Limits of the City of </w:t>
      </w:r>
      <w:r w:rsidR="00FF7590">
        <w:t>Payne Springs</w:t>
      </w:r>
      <w:r>
        <w:t>, and the same shall hereafter be included within the territorial limits of said City, and the inhabitants</w:t>
      </w:r>
      <w:r w:rsidR="00FC55AB">
        <w:t xml:space="preserve"> and owners</w:t>
      </w:r>
      <w:r>
        <w:t xml:space="preserve"> thereof shall </w:t>
      </w:r>
      <w:r>
        <w:lastRenderedPageBreak/>
        <w:t>hereinafter be entitled to all the rights and privileges of other c</w:t>
      </w:r>
      <w:r w:rsidR="00D86A85">
        <w:t xml:space="preserve">itizens of the City of </w:t>
      </w:r>
      <w:r w:rsidR="00FF7590">
        <w:t>Payne Springs</w:t>
      </w:r>
      <w:r w:rsidR="00D86A85">
        <w:t xml:space="preserve"> and</w:t>
      </w:r>
      <w:r>
        <w:t xml:space="preserve"> they shall be bound by the acts, ordinances, resolutions and regulations of said City.</w:t>
      </w:r>
    </w:p>
    <w:p w14:paraId="313DF151" w14:textId="77777777" w:rsidR="00C8749A" w:rsidRDefault="00C8749A" w:rsidP="00E062C9">
      <w:pPr>
        <w:spacing w:line="480" w:lineRule="auto"/>
        <w:jc w:val="center"/>
      </w:pPr>
      <w:r>
        <w:rPr>
          <w:b/>
        </w:rPr>
        <w:t>SECTION 2.</w:t>
      </w:r>
    </w:p>
    <w:p w14:paraId="305F88D8" w14:textId="1C85D95B" w:rsidR="00C8749A" w:rsidRDefault="00C8749A" w:rsidP="00E062C9">
      <w:pPr>
        <w:spacing w:line="480" w:lineRule="auto"/>
        <w:jc w:val="both"/>
      </w:pPr>
      <w:r>
        <w:rPr>
          <w:b/>
        </w:rPr>
        <w:tab/>
      </w:r>
      <w:r>
        <w:t>That the City Secretary is hereby directed to file with the County Clerk and other appropriate officials and agencies</w:t>
      </w:r>
      <w:r w:rsidR="00AC1600">
        <w:t>, as required by state law and applicable annexation procedures, a c</w:t>
      </w:r>
      <w:r w:rsidR="00516279">
        <w:t>ertified copy of this Ordinance, and the petition requesting this annexation previously referenced herein.</w:t>
      </w:r>
    </w:p>
    <w:p w14:paraId="5C1186D5" w14:textId="77777777" w:rsidR="00AC1600" w:rsidRDefault="00AC1600" w:rsidP="00E062C9">
      <w:pPr>
        <w:spacing w:line="480" w:lineRule="auto"/>
        <w:jc w:val="center"/>
      </w:pPr>
      <w:r>
        <w:rPr>
          <w:b/>
        </w:rPr>
        <w:t>SECTION 3.</w:t>
      </w:r>
    </w:p>
    <w:p w14:paraId="276E7458" w14:textId="49E265C5" w:rsidR="00AC1600" w:rsidRDefault="00D86A85" w:rsidP="00E062C9">
      <w:pPr>
        <w:spacing w:line="480" w:lineRule="auto"/>
        <w:jc w:val="both"/>
      </w:pPr>
      <w:r>
        <w:tab/>
      </w:r>
      <w:r w:rsidR="00AC1600">
        <w:t>Should the annexation of any property of this Ordinance be held unconstitutional, illegal or invalid, such unconstitutionality, illegality or invalidity shall not affect, impair or invalidate the annexation of any other property or portion of property thereof, which is included in and subject to this annexation Ordinance.</w:t>
      </w:r>
    </w:p>
    <w:p w14:paraId="5B859033" w14:textId="14B825C1" w:rsidR="006569D6" w:rsidRDefault="006569D6" w:rsidP="00E062C9">
      <w:pPr>
        <w:spacing w:line="480" w:lineRule="auto"/>
        <w:jc w:val="both"/>
      </w:pPr>
      <w:r>
        <w:tab/>
      </w:r>
      <w:r w:rsidRPr="006569D6">
        <w:rPr>
          <w:b/>
        </w:rPr>
        <w:t>PASSED AND APPROVED</w:t>
      </w:r>
      <w:r>
        <w:t xml:space="preserve"> by the City Council, City of </w:t>
      </w:r>
      <w:r w:rsidR="00FF7590">
        <w:t>Payne Springs</w:t>
      </w:r>
      <w:r>
        <w:t>, Texas, this _</w:t>
      </w:r>
      <w:r w:rsidR="00FC55AB">
        <w:t>__</w:t>
      </w:r>
      <w:r>
        <w:t>____ day of</w:t>
      </w:r>
      <w:r w:rsidR="00516279" w:rsidRPr="00E062C9">
        <w:t xml:space="preserve"> </w:t>
      </w:r>
      <w:r w:rsidR="00E062C9" w:rsidRPr="00E062C9">
        <w:t>__</w:t>
      </w:r>
      <w:r w:rsidR="00FC55AB">
        <w:t>_____</w:t>
      </w:r>
      <w:r w:rsidR="00E062C9" w:rsidRPr="00E062C9">
        <w:t>_____________</w:t>
      </w:r>
      <w:r w:rsidR="00D04C9D">
        <w:t>, 20</w:t>
      </w:r>
      <w:r w:rsidR="00FC55AB">
        <w:t>2</w:t>
      </w:r>
      <w:r w:rsidR="00FF7590">
        <w:t>2</w:t>
      </w:r>
      <w:r>
        <w:t>.</w:t>
      </w:r>
    </w:p>
    <w:p w14:paraId="2DF9EEBD" w14:textId="77777777" w:rsidR="00F86A80" w:rsidRDefault="00F86A80" w:rsidP="00F86A80">
      <w:pPr>
        <w:jc w:val="both"/>
      </w:pPr>
    </w:p>
    <w:p w14:paraId="684885F3" w14:textId="77777777" w:rsidR="00516279" w:rsidRDefault="00516279" w:rsidP="00F86A80">
      <w:pPr>
        <w:jc w:val="both"/>
        <w:rPr>
          <w:u w:val="single"/>
        </w:rPr>
      </w:pPr>
    </w:p>
    <w:p w14:paraId="4147AB72" w14:textId="77777777" w:rsidR="00D04C9D" w:rsidRPr="00414760" w:rsidRDefault="00D04C9D" w:rsidP="00D04C9D">
      <w:pPr>
        <w:jc w:val="both"/>
        <w:rPr>
          <w:b/>
        </w:rPr>
      </w:pPr>
      <w:r w:rsidRPr="00414760">
        <w:rPr>
          <w:b/>
        </w:rPr>
        <w:t>APPROVED BY:</w:t>
      </w:r>
    </w:p>
    <w:p w14:paraId="75890B07" w14:textId="77777777" w:rsidR="00D04C9D" w:rsidRPr="00CF1214" w:rsidRDefault="00D04C9D" w:rsidP="00D04C9D">
      <w:pPr>
        <w:jc w:val="both"/>
      </w:pPr>
    </w:p>
    <w:p w14:paraId="25790AD9" w14:textId="77777777" w:rsidR="00D04C9D" w:rsidRPr="00CF1214" w:rsidRDefault="00D04C9D" w:rsidP="00D04C9D">
      <w:pPr>
        <w:jc w:val="both"/>
      </w:pPr>
    </w:p>
    <w:p w14:paraId="2FA1F1B0" w14:textId="77777777" w:rsidR="00D04C9D" w:rsidRPr="00CF1214" w:rsidRDefault="00D04C9D" w:rsidP="00D04C9D">
      <w:pPr>
        <w:jc w:val="both"/>
      </w:pPr>
      <w:r w:rsidRPr="00CF1214">
        <w:t>______________________________________</w:t>
      </w:r>
    </w:p>
    <w:p w14:paraId="72C1B205" w14:textId="320F321B" w:rsidR="00D04C9D" w:rsidRPr="00CF1214" w:rsidRDefault="00FF7590" w:rsidP="00D04C9D">
      <w:pPr>
        <w:jc w:val="both"/>
      </w:pPr>
      <w:r>
        <w:t>Andrea Miller</w:t>
      </w:r>
      <w:r w:rsidR="00D04C9D" w:rsidRPr="00CF1214">
        <w:t>, Mayor</w:t>
      </w:r>
    </w:p>
    <w:p w14:paraId="0BD755CB" w14:textId="77777777" w:rsidR="00D04C9D" w:rsidRPr="00CF1214" w:rsidRDefault="00D04C9D" w:rsidP="00D04C9D">
      <w:pPr>
        <w:jc w:val="both"/>
      </w:pPr>
    </w:p>
    <w:p w14:paraId="5F02F67B" w14:textId="77777777" w:rsidR="00D04C9D" w:rsidRPr="00CF1214" w:rsidRDefault="00D04C9D" w:rsidP="00D04C9D">
      <w:pPr>
        <w:jc w:val="both"/>
      </w:pPr>
    </w:p>
    <w:p w14:paraId="0FB6AD32" w14:textId="77777777" w:rsidR="00D04C9D" w:rsidRPr="00414760" w:rsidRDefault="00D04C9D" w:rsidP="00D04C9D">
      <w:pPr>
        <w:jc w:val="both"/>
        <w:rPr>
          <w:b/>
        </w:rPr>
      </w:pPr>
    </w:p>
    <w:p w14:paraId="6E1F08D7" w14:textId="62F0B508" w:rsidR="00D04C9D" w:rsidRPr="00414760" w:rsidRDefault="00D04C9D" w:rsidP="00D04C9D">
      <w:pPr>
        <w:jc w:val="both"/>
        <w:rPr>
          <w:b/>
        </w:rPr>
      </w:pPr>
      <w:r w:rsidRPr="00414760">
        <w:rPr>
          <w:b/>
        </w:rPr>
        <w:t>ATTEST:</w:t>
      </w:r>
    </w:p>
    <w:p w14:paraId="37A30A5B" w14:textId="1EFBDCFC" w:rsidR="00D04C9D" w:rsidRPr="00CF1214" w:rsidRDefault="00D04C9D" w:rsidP="00D04C9D">
      <w:pPr>
        <w:jc w:val="both"/>
      </w:pPr>
    </w:p>
    <w:p w14:paraId="04D10E6B" w14:textId="475DEB58" w:rsidR="00D04C9D" w:rsidRPr="00CF1214" w:rsidRDefault="00D04C9D" w:rsidP="00D04C9D">
      <w:pPr>
        <w:jc w:val="both"/>
      </w:pPr>
    </w:p>
    <w:p w14:paraId="6322CBAD" w14:textId="791A56F9" w:rsidR="00D04C9D" w:rsidRDefault="00D04C9D" w:rsidP="00D04C9D">
      <w:pPr>
        <w:jc w:val="both"/>
      </w:pPr>
      <w:r w:rsidRPr="00CF1214">
        <w:t>_________________________________</w:t>
      </w:r>
    </w:p>
    <w:p w14:paraId="48EC9D83" w14:textId="3BB4AE3F" w:rsidR="00D04C9D" w:rsidRPr="00CF1214" w:rsidRDefault="00FF7590" w:rsidP="00D04C9D">
      <w:pPr>
        <w:jc w:val="both"/>
      </w:pPr>
      <w:r>
        <w:t>Beth Billings</w:t>
      </w:r>
      <w:r w:rsidR="00D04C9D" w:rsidRPr="00CF1214">
        <w:t>, City Secretary</w:t>
      </w:r>
    </w:p>
    <w:p w14:paraId="3863997C" w14:textId="77777777" w:rsidR="00E062C9" w:rsidRDefault="00E062C9" w:rsidP="00492C6F">
      <w:pPr>
        <w:jc w:val="center"/>
        <w:rPr>
          <w:b/>
          <w:sz w:val="44"/>
          <w:szCs w:val="44"/>
        </w:rPr>
      </w:pPr>
      <w:r>
        <w:rPr>
          <w:b/>
          <w:sz w:val="44"/>
          <w:szCs w:val="44"/>
        </w:rPr>
        <w:br w:type="page"/>
      </w:r>
    </w:p>
    <w:p w14:paraId="6003FD4A" w14:textId="77777777" w:rsidR="00492C6F" w:rsidRPr="00FC55AB" w:rsidRDefault="00492C6F" w:rsidP="00492C6F">
      <w:pPr>
        <w:jc w:val="center"/>
        <w:rPr>
          <w:b/>
          <w:sz w:val="32"/>
          <w:szCs w:val="32"/>
        </w:rPr>
      </w:pPr>
      <w:r w:rsidRPr="00FC55AB">
        <w:rPr>
          <w:b/>
          <w:sz w:val="32"/>
          <w:szCs w:val="32"/>
        </w:rPr>
        <w:lastRenderedPageBreak/>
        <w:t>EXHIBIT A</w:t>
      </w:r>
    </w:p>
    <w:p w14:paraId="0C22AE93" w14:textId="77777777" w:rsidR="00FC55AB" w:rsidRDefault="00FC55AB" w:rsidP="00492C6F">
      <w:pPr>
        <w:jc w:val="center"/>
        <w:rPr>
          <w:b/>
          <w:sz w:val="32"/>
          <w:szCs w:val="32"/>
        </w:rPr>
      </w:pPr>
    </w:p>
    <w:p w14:paraId="1418F885" w14:textId="43D98DD3" w:rsidR="00A975D9" w:rsidRDefault="00A975D9" w:rsidP="00492C6F">
      <w:pPr>
        <w:jc w:val="center"/>
        <w:rPr>
          <w:b/>
          <w:sz w:val="32"/>
          <w:szCs w:val="32"/>
        </w:rPr>
      </w:pPr>
      <w:r w:rsidRPr="00A975D9">
        <w:rPr>
          <w:b/>
          <w:sz w:val="32"/>
          <w:szCs w:val="32"/>
        </w:rPr>
        <w:t>Petition/Written Request of Landowner</w:t>
      </w:r>
    </w:p>
    <w:p w14:paraId="1D02CABA" w14:textId="77777777" w:rsidR="00A975D9" w:rsidRPr="00A975D9" w:rsidRDefault="00A975D9" w:rsidP="00A975D9">
      <w:pPr>
        <w:jc w:val="center"/>
        <w:rPr>
          <w:b/>
          <w:sz w:val="32"/>
          <w:szCs w:val="32"/>
        </w:rPr>
      </w:pPr>
      <w:r>
        <w:rPr>
          <w:b/>
          <w:sz w:val="32"/>
          <w:szCs w:val="32"/>
        </w:rPr>
        <w:br w:type="page"/>
      </w:r>
      <w:r>
        <w:rPr>
          <w:b/>
          <w:sz w:val="32"/>
          <w:szCs w:val="32"/>
        </w:rPr>
        <w:lastRenderedPageBreak/>
        <w:t>EXHIBIT B</w:t>
      </w:r>
    </w:p>
    <w:p w14:paraId="1063CD12" w14:textId="77777777" w:rsidR="00FC55AB" w:rsidRDefault="00FC55AB" w:rsidP="00A975D9">
      <w:pPr>
        <w:jc w:val="center"/>
        <w:rPr>
          <w:b/>
          <w:sz w:val="32"/>
          <w:szCs w:val="32"/>
        </w:rPr>
      </w:pPr>
    </w:p>
    <w:p w14:paraId="0F281532" w14:textId="298FE57E" w:rsidR="00A975D9" w:rsidRPr="00A975D9" w:rsidRDefault="00A975D9" w:rsidP="00A975D9">
      <w:pPr>
        <w:jc w:val="center"/>
        <w:rPr>
          <w:b/>
          <w:sz w:val="32"/>
          <w:szCs w:val="32"/>
        </w:rPr>
      </w:pPr>
      <w:r>
        <w:rPr>
          <w:b/>
          <w:sz w:val="32"/>
          <w:szCs w:val="32"/>
        </w:rPr>
        <w:t>Legal Description</w:t>
      </w:r>
    </w:p>
    <w:p w14:paraId="0FC1C78E" w14:textId="77777777" w:rsidR="00A975D9" w:rsidRPr="00A975D9" w:rsidRDefault="00A975D9" w:rsidP="00492C6F">
      <w:pPr>
        <w:jc w:val="center"/>
        <w:rPr>
          <w:b/>
          <w:sz w:val="32"/>
          <w:szCs w:val="32"/>
        </w:rPr>
      </w:pPr>
    </w:p>
    <w:sectPr w:rsidR="00A975D9" w:rsidRPr="00A975D9" w:rsidSect="001B48D6">
      <w:footerReference w:type="default" r:id="rId6"/>
      <w:pgSz w:w="12240" w:h="15840"/>
      <w:pgMar w:top="1440" w:right="1440" w:bottom="1440" w:left="1440" w:header="720" w:footer="720" w:gutter="0"/>
      <w:paperSrc w:first="2" w:other="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D8222" w14:textId="77777777" w:rsidR="00EA1D45" w:rsidRDefault="00EA1D45">
      <w:r>
        <w:separator/>
      </w:r>
    </w:p>
  </w:endnote>
  <w:endnote w:type="continuationSeparator" w:id="0">
    <w:p w14:paraId="4C6E2FC3" w14:textId="77777777" w:rsidR="00EA1D45" w:rsidRDefault="00EA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534021"/>
      <w:docPartObj>
        <w:docPartGallery w:val="Page Numbers (Bottom of Page)"/>
        <w:docPartUnique/>
      </w:docPartObj>
    </w:sdtPr>
    <w:sdtEndPr>
      <w:rPr>
        <w:noProof/>
      </w:rPr>
    </w:sdtEndPr>
    <w:sdtContent>
      <w:p w14:paraId="50A7532F" w14:textId="311EFCB2" w:rsidR="00FC55AB" w:rsidRDefault="00FC55AB">
        <w:pPr>
          <w:pStyle w:val="Footer"/>
          <w:jc w:val="center"/>
        </w:pPr>
        <w:r>
          <w:fldChar w:fldCharType="begin"/>
        </w:r>
        <w:r>
          <w:instrText xml:space="preserve"> PAGE   \* MERGEFORMAT </w:instrText>
        </w:r>
        <w:r>
          <w:fldChar w:fldCharType="separate"/>
        </w:r>
        <w:r w:rsidR="000240A2">
          <w:rPr>
            <w:noProof/>
          </w:rPr>
          <w:t>1</w:t>
        </w:r>
        <w:r>
          <w:rPr>
            <w:noProof/>
          </w:rPr>
          <w:fldChar w:fldCharType="end"/>
        </w:r>
      </w:p>
    </w:sdtContent>
  </w:sdt>
  <w:p w14:paraId="1DFFDA0F" w14:textId="77777777" w:rsidR="00FC55AB" w:rsidRDefault="00FC5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41ACA" w14:textId="77777777" w:rsidR="00EA1D45" w:rsidRDefault="00EA1D45">
      <w:r>
        <w:separator/>
      </w:r>
    </w:p>
  </w:footnote>
  <w:footnote w:type="continuationSeparator" w:id="0">
    <w:p w14:paraId="3ED5B8C1" w14:textId="77777777" w:rsidR="00EA1D45" w:rsidRDefault="00EA1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06D"/>
    <w:rsid w:val="000240A2"/>
    <w:rsid w:val="0005088C"/>
    <w:rsid w:val="000A0261"/>
    <w:rsid w:val="000A4A59"/>
    <w:rsid w:val="000A5912"/>
    <w:rsid w:val="001B48D6"/>
    <w:rsid w:val="002259FE"/>
    <w:rsid w:val="00236639"/>
    <w:rsid w:val="002858B0"/>
    <w:rsid w:val="00290F2F"/>
    <w:rsid w:val="002C62F0"/>
    <w:rsid w:val="003A5DD4"/>
    <w:rsid w:val="00492C6F"/>
    <w:rsid w:val="004D3205"/>
    <w:rsid w:val="004F3FE1"/>
    <w:rsid w:val="00516279"/>
    <w:rsid w:val="00582B74"/>
    <w:rsid w:val="0064106D"/>
    <w:rsid w:val="006569D6"/>
    <w:rsid w:val="00662860"/>
    <w:rsid w:val="00690C1F"/>
    <w:rsid w:val="006E7E3B"/>
    <w:rsid w:val="00805890"/>
    <w:rsid w:val="00807045"/>
    <w:rsid w:val="00810BFD"/>
    <w:rsid w:val="00895F69"/>
    <w:rsid w:val="008B431E"/>
    <w:rsid w:val="008E3024"/>
    <w:rsid w:val="00920D55"/>
    <w:rsid w:val="00A34237"/>
    <w:rsid w:val="00A45825"/>
    <w:rsid w:val="00A50CC4"/>
    <w:rsid w:val="00A81A6C"/>
    <w:rsid w:val="00A975D9"/>
    <w:rsid w:val="00A979FC"/>
    <w:rsid w:val="00AC1600"/>
    <w:rsid w:val="00B05A13"/>
    <w:rsid w:val="00BA456A"/>
    <w:rsid w:val="00C845A7"/>
    <w:rsid w:val="00C8749A"/>
    <w:rsid w:val="00D04C9D"/>
    <w:rsid w:val="00D22536"/>
    <w:rsid w:val="00D24DD5"/>
    <w:rsid w:val="00D86A85"/>
    <w:rsid w:val="00E062C9"/>
    <w:rsid w:val="00E241C5"/>
    <w:rsid w:val="00E302E9"/>
    <w:rsid w:val="00EA1D45"/>
    <w:rsid w:val="00F86A80"/>
    <w:rsid w:val="00FC55AB"/>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77563F7"/>
  <w15:docId w15:val="{58533ED9-868D-4CEA-90F7-12A15D5E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A80"/>
    <w:pPr>
      <w:tabs>
        <w:tab w:val="center" w:pos="4320"/>
        <w:tab w:val="right" w:pos="8640"/>
      </w:tabs>
    </w:pPr>
  </w:style>
  <w:style w:type="paragraph" w:styleId="Footer">
    <w:name w:val="footer"/>
    <w:basedOn w:val="Normal"/>
    <w:link w:val="FooterChar"/>
    <w:uiPriority w:val="99"/>
    <w:rsid w:val="00F86A80"/>
    <w:pPr>
      <w:tabs>
        <w:tab w:val="center" w:pos="4320"/>
        <w:tab w:val="right" w:pos="8640"/>
      </w:tabs>
    </w:pPr>
  </w:style>
  <w:style w:type="paragraph" w:styleId="BalloonText">
    <w:name w:val="Balloon Text"/>
    <w:basedOn w:val="Normal"/>
    <w:link w:val="BalloonTextChar"/>
    <w:rsid w:val="00662860"/>
    <w:rPr>
      <w:rFonts w:ascii="Tahoma" w:hAnsi="Tahoma" w:cs="Tahoma"/>
      <w:sz w:val="16"/>
      <w:szCs w:val="16"/>
    </w:rPr>
  </w:style>
  <w:style w:type="character" w:customStyle="1" w:styleId="BalloonTextChar">
    <w:name w:val="Balloon Text Char"/>
    <w:link w:val="BalloonText"/>
    <w:rsid w:val="00662860"/>
    <w:rPr>
      <w:rFonts w:ascii="Tahoma" w:hAnsi="Tahoma" w:cs="Tahoma"/>
      <w:sz w:val="16"/>
      <w:szCs w:val="16"/>
    </w:rPr>
  </w:style>
  <w:style w:type="character" w:customStyle="1" w:styleId="FooterChar">
    <w:name w:val="Footer Char"/>
    <w:basedOn w:val="DefaultParagraphFont"/>
    <w:link w:val="Footer"/>
    <w:uiPriority w:val="99"/>
    <w:rsid w:val="00FC55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450</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ORDINANCE NUMBER __________</vt:lpstr>
    </vt:vector>
  </TitlesOfParts>
  <Company>None</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NUMBER __________</dc:title>
  <dc:creator>Charles J. Muller</dc:creator>
  <cp:lastModifiedBy>Beth Billings</cp:lastModifiedBy>
  <cp:revision>3</cp:revision>
  <cp:lastPrinted>2022-02-07T14:21:00Z</cp:lastPrinted>
  <dcterms:created xsi:type="dcterms:W3CDTF">2022-02-07T14:22:00Z</dcterms:created>
  <dcterms:modified xsi:type="dcterms:W3CDTF">2022-02-10T00:59:00Z</dcterms:modified>
</cp:coreProperties>
</file>